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D53B" w14:textId="6BE6DEC4" w:rsidR="009900C8" w:rsidRPr="009900C8" w:rsidRDefault="009900C8" w:rsidP="009900C8">
      <w:pPr>
        <w:rPr>
          <w:b/>
          <w:bCs/>
        </w:rPr>
      </w:pPr>
      <w:r>
        <w:rPr>
          <w:b/>
          <w:bCs/>
        </w:rPr>
        <w:t xml:space="preserve">Appia </w:t>
      </w:r>
      <w:r w:rsidRPr="009900C8">
        <w:rPr>
          <w:b/>
          <w:bCs/>
        </w:rPr>
        <w:t>Privacy Policy</w:t>
      </w:r>
    </w:p>
    <w:p w14:paraId="0F27FB33" w14:textId="188C661E" w:rsidR="009900C8" w:rsidRPr="009900C8" w:rsidRDefault="009900C8" w:rsidP="009900C8">
      <w:r>
        <w:t>Appia Financial Services LLC</w:t>
      </w:r>
      <w:r w:rsidRPr="009900C8">
        <w:t xml:space="preserve"> (“</w:t>
      </w:r>
      <w:r>
        <w:t>Appia</w:t>
      </w:r>
      <w:r w:rsidRPr="009900C8">
        <w:t xml:space="preserve">” or “Company”) is committed to protecting the privacy of its clients. At no time will </w:t>
      </w:r>
      <w:r w:rsidR="008F2CBE">
        <w:t>Appia</w:t>
      </w:r>
      <w:r w:rsidRPr="009900C8">
        <w:t xml:space="preserve"> distribute organization specific or personal or entity information to any individual, company, vendor or organization, other than as disclosed in this Privacy Policy Statement. </w:t>
      </w:r>
    </w:p>
    <w:p w14:paraId="0BDC8C70" w14:textId="6622EA0B" w:rsidR="009900C8" w:rsidRPr="009900C8" w:rsidRDefault="009900C8" w:rsidP="009900C8">
      <w:r w:rsidRPr="009900C8">
        <w:t xml:space="preserve">This Privacy Policy Statement (“Policy”) describes how the Company collects, uses, stores, shares, and protects client information obtained through </w:t>
      </w:r>
      <w:r w:rsidR="008F2CBE">
        <w:t>Appia</w:t>
      </w:r>
      <w:r w:rsidRPr="009900C8">
        <w:t xml:space="preserve"> or third-party applications. By using </w:t>
      </w:r>
      <w:r w:rsidR="008F2CBE">
        <w:t>Appia</w:t>
      </w:r>
      <w:r w:rsidRPr="009900C8">
        <w:t>’s services, the client consents to the data practices prescribed in this Policy. The Company may periodically update this Policy and will notify each client of such changes when required by law.</w:t>
      </w:r>
    </w:p>
    <w:p w14:paraId="270469A9" w14:textId="77777777" w:rsidR="009900C8" w:rsidRPr="009900C8" w:rsidRDefault="009900C8" w:rsidP="009900C8">
      <w:r w:rsidRPr="009900C8">
        <w:rPr>
          <w:b/>
          <w:bCs/>
        </w:rPr>
        <w:t>PERSONAL/ENTITY INFORMATION COLLECTED</w:t>
      </w:r>
    </w:p>
    <w:p w14:paraId="6F5646BB" w14:textId="29E04215" w:rsidR="009900C8" w:rsidRPr="009900C8" w:rsidRDefault="008F2CBE" w:rsidP="009900C8">
      <w:r>
        <w:t>Appia</w:t>
      </w:r>
      <w:r w:rsidR="009900C8" w:rsidRPr="009900C8">
        <w:t xml:space="preserve"> may collect the following information from clients as a result of the client’s use of the Company’s services:</w:t>
      </w:r>
    </w:p>
    <w:p w14:paraId="5BE45D52" w14:textId="77777777" w:rsidR="009900C8" w:rsidRPr="009900C8" w:rsidRDefault="009900C8" w:rsidP="009900C8">
      <w:pPr>
        <w:numPr>
          <w:ilvl w:val="0"/>
          <w:numId w:val="1"/>
        </w:numPr>
      </w:pPr>
      <w:r w:rsidRPr="009900C8">
        <w:t>Contact information including the client’s name, address, phone numbers, email, and other similar information;</w:t>
      </w:r>
    </w:p>
    <w:p w14:paraId="62DCEBE1" w14:textId="77777777" w:rsidR="009900C8" w:rsidRPr="009900C8" w:rsidRDefault="009900C8" w:rsidP="009900C8">
      <w:pPr>
        <w:numPr>
          <w:ilvl w:val="0"/>
          <w:numId w:val="1"/>
        </w:numPr>
      </w:pPr>
      <w:r w:rsidRPr="009900C8">
        <w:t>Financial information including bank and brokerage account numbers and routing numbers and/or credit card numbers that clients may link or provide; and</w:t>
      </w:r>
    </w:p>
    <w:p w14:paraId="5051EF74" w14:textId="77777777" w:rsidR="009900C8" w:rsidRPr="009900C8" w:rsidRDefault="009900C8" w:rsidP="009900C8">
      <w:pPr>
        <w:numPr>
          <w:ilvl w:val="0"/>
          <w:numId w:val="1"/>
        </w:numPr>
      </w:pPr>
      <w:r w:rsidRPr="009900C8">
        <w:t>Additional information that may be required in order to verify the client’s identity and to manage risk. This additional information may include the client’s date of birth, taxpayer or government identification number, or copy of government-issued identification. Personal information may also be obtained from third parties such as credit bureaus or identity verification service providers.</w:t>
      </w:r>
    </w:p>
    <w:p w14:paraId="725C1160" w14:textId="7B0CF683" w:rsidR="009900C8" w:rsidRPr="009900C8" w:rsidRDefault="009900C8" w:rsidP="009900C8">
      <w:r w:rsidRPr="009900C8">
        <w:t xml:space="preserve">The client’s use of </w:t>
      </w:r>
      <w:r w:rsidR="008F2CBE">
        <w:t>Appia</w:t>
      </w:r>
      <w:r w:rsidRPr="009900C8">
        <w:t>’s services allows the Company to collect information about the client’s business and transactions. </w:t>
      </w:r>
    </w:p>
    <w:p w14:paraId="511380B7" w14:textId="09C2DCCB" w:rsidR="009900C8" w:rsidRPr="009900C8" w:rsidRDefault="009900C8" w:rsidP="009900C8">
      <w:r w:rsidRPr="009900C8">
        <w:t xml:space="preserve">Clients may choose to provide </w:t>
      </w:r>
      <w:r w:rsidR="008F2CBE">
        <w:t>Appia</w:t>
      </w:r>
      <w:r w:rsidRPr="009900C8">
        <w:t xml:space="preserve"> with access to certain personal or entity information stored by third parties such as social media sites or intermediaries. By associating an account managed by a third party and authorizing </w:t>
      </w:r>
      <w:r w:rsidR="008F2CBE">
        <w:t>Appia</w:t>
      </w:r>
      <w:r w:rsidRPr="009900C8">
        <w:t xml:space="preserve"> to have access to this information, the client agrees that the Company may collect, store, and use this information in accordance with this Policy.</w:t>
      </w:r>
    </w:p>
    <w:p w14:paraId="743DDB99" w14:textId="77777777" w:rsidR="009900C8" w:rsidRPr="009900C8" w:rsidRDefault="009900C8" w:rsidP="009900C8">
      <w:r w:rsidRPr="009900C8">
        <w:rPr>
          <w:b/>
          <w:bCs/>
        </w:rPr>
        <w:t>USE OF PERSONAL/ENTITY INFORMATION</w:t>
      </w:r>
    </w:p>
    <w:p w14:paraId="041E64BD" w14:textId="77777777" w:rsidR="009900C8" w:rsidRPr="009900C8" w:rsidRDefault="009900C8" w:rsidP="009900C8">
      <w:r w:rsidRPr="009900C8">
        <w:t>The Company’s primary purpose in collecting personal or entity information is to provide the client with a secure, smooth, efficient, and customized experience. The client’s personal or entity information is used to:</w:t>
      </w:r>
    </w:p>
    <w:p w14:paraId="1D0B465B" w14:textId="77777777" w:rsidR="009900C8" w:rsidRPr="009900C8" w:rsidRDefault="009900C8" w:rsidP="009900C8">
      <w:pPr>
        <w:numPr>
          <w:ilvl w:val="0"/>
          <w:numId w:val="2"/>
        </w:numPr>
      </w:pPr>
      <w:r w:rsidRPr="009900C8">
        <w:lastRenderedPageBreak/>
        <w:t>Process transactions and confirm transactions;</w:t>
      </w:r>
    </w:p>
    <w:p w14:paraId="5496E487" w14:textId="77777777" w:rsidR="009900C8" w:rsidRPr="009900C8" w:rsidRDefault="009900C8" w:rsidP="009900C8">
      <w:pPr>
        <w:numPr>
          <w:ilvl w:val="0"/>
          <w:numId w:val="2"/>
        </w:numPr>
      </w:pPr>
      <w:r w:rsidRPr="009900C8">
        <w:t>Resolve disputes, collect fees, and troubleshoot problems;</w:t>
      </w:r>
    </w:p>
    <w:p w14:paraId="3BC9F638" w14:textId="77777777" w:rsidR="009900C8" w:rsidRPr="009900C8" w:rsidRDefault="009900C8" w:rsidP="009900C8">
      <w:pPr>
        <w:numPr>
          <w:ilvl w:val="0"/>
          <w:numId w:val="2"/>
        </w:numPr>
      </w:pPr>
      <w:r w:rsidRPr="009900C8">
        <w:t>Prevent and investigate potentially prohibited or illegal activities, and/or violations of applicable laws and regulations;</w:t>
      </w:r>
    </w:p>
    <w:p w14:paraId="4DF7A0C1" w14:textId="61EDD5FF" w:rsidR="009900C8" w:rsidRPr="009900C8" w:rsidRDefault="009900C8" w:rsidP="009900C8">
      <w:pPr>
        <w:numPr>
          <w:ilvl w:val="0"/>
          <w:numId w:val="2"/>
        </w:numPr>
      </w:pPr>
      <w:r w:rsidRPr="009900C8">
        <w:t>Verify the client’s identity;</w:t>
      </w:r>
    </w:p>
    <w:p w14:paraId="2FDEE0DC" w14:textId="008F9D0B" w:rsidR="009900C8" w:rsidRPr="009900C8" w:rsidRDefault="009900C8" w:rsidP="009900C8">
      <w:pPr>
        <w:numPr>
          <w:ilvl w:val="0"/>
          <w:numId w:val="2"/>
        </w:numPr>
      </w:pPr>
      <w:r w:rsidRPr="009900C8">
        <w:t>Compliance and legal purposes</w:t>
      </w:r>
      <w:r w:rsidR="009A40D7">
        <w:t>; and</w:t>
      </w:r>
    </w:p>
    <w:p w14:paraId="14651C1C" w14:textId="0B2616FC" w:rsidR="009900C8" w:rsidRPr="009900C8" w:rsidRDefault="009900C8" w:rsidP="009900C8">
      <w:pPr>
        <w:numPr>
          <w:ilvl w:val="0"/>
          <w:numId w:val="2"/>
        </w:numPr>
      </w:pPr>
      <w:r w:rsidRPr="009900C8">
        <w:t xml:space="preserve">Customize, measure, and improve </w:t>
      </w:r>
      <w:r w:rsidR="008F2CBE">
        <w:t>Appia</w:t>
      </w:r>
      <w:r w:rsidRPr="009900C8">
        <w:t>’s services.</w:t>
      </w:r>
    </w:p>
    <w:p w14:paraId="05F41CE4" w14:textId="77777777" w:rsidR="009900C8" w:rsidRPr="009900C8" w:rsidRDefault="009900C8" w:rsidP="009900C8">
      <w:r w:rsidRPr="009900C8">
        <w:t>A client’s personal or entity information will not be used other than for the purposes disclosed in this Policy without the client’s explicit permission. </w:t>
      </w:r>
    </w:p>
    <w:p w14:paraId="01050B95" w14:textId="77777777" w:rsidR="009900C8" w:rsidRPr="009900C8" w:rsidRDefault="009900C8" w:rsidP="009900C8">
      <w:r w:rsidRPr="009900C8">
        <w:rPr>
          <w:b/>
          <w:bCs/>
        </w:rPr>
        <w:t>PROTECTION OF PERSONAL INFORMATION</w:t>
      </w:r>
    </w:p>
    <w:p w14:paraId="399A01CF" w14:textId="4520A29C" w:rsidR="009900C8" w:rsidRPr="009900C8" w:rsidRDefault="009900C8" w:rsidP="009900C8">
      <w:r w:rsidRPr="009900C8">
        <w:t xml:space="preserve">Personal information is information that can be associated with a specific person and can be used to identify that person. This Policy does not apply to personal information that has been anonymized so that it does not and cannot be used to identify a specific user. </w:t>
      </w:r>
      <w:r w:rsidR="008F2CBE">
        <w:t>Appia</w:t>
      </w:r>
      <w:r w:rsidRPr="009900C8">
        <w:t xml:space="preserve"> takes reasonable precautions, as described herein, to protect personal information from loss, misuse, unauthorized access, disclosure, alteration, and destruction.</w:t>
      </w:r>
    </w:p>
    <w:p w14:paraId="64444242" w14:textId="11501799" w:rsidR="009900C8" w:rsidRPr="009900C8" w:rsidRDefault="008F2CBE" w:rsidP="009900C8">
      <w:r>
        <w:t>Appia</w:t>
      </w:r>
      <w:r w:rsidR="009900C8" w:rsidRPr="009900C8">
        <w:t xml:space="preserve"> stores and processes personal/entity and transactional information on computer systems where its service providers are located. Such computer systems are protected by maintaining physical, electronic, and procedural safeguards in compliance with applicable laws and regulations. In addition, computer safeguards such as firewalls and data encryption are used, and access controls to files are enforced. Authorized access to personal or entity information is given only to those employees who require such access to fulfill their job responsibilities. </w:t>
      </w:r>
    </w:p>
    <w:p w14:paraId="29AEBE09" w14:textId="77777777" w:rsidR="009900C8" w:rsidRPr="009900C8" w:rsidRDefault="009900C8" w:rsidP="009900C8">
      <w:r w:rsidRPr="009900C8">
        <w:t>SMS opt-in and phone numbers collected for SMS communication purposes will not be shared with any third party or affiliate for marketing purposes.</w:t>
      </w:r>
    </w:p>
    <w:p w14:paraId="2FBD33DD" w14:textId="77777777" w:rsidR="009900C8" w:rsidRPr="009900C8" w:rsidRDefault="009900C8" w:rsidP="009900C8">
      <w:r w:rsidRPr="009900C8">
        <w:rPr>
          <w:b/>
          <w:bCs/>
        </w:rPr>
        <w:t>SHARING OF PERSONAL INFORMATION</w:t>
      </w:r>
    </w:p>
    <w:p w14:paraId="087B81E6" w14:textId="21DDA778" w:rsidR="009900C8" w:rsidRPr="009900C8" w:rsidRDefault="008F2CBE" w:rsidP="009900C8">
      <w:r>
        <w:t>Appia</w:t>
      </w:r>
      <w:r w:rsidR="009900C8" w:rsidRPr="009900C8">
        <w:t xml:space="preserve"> shares personal information collected with the following entities:</w:t>
      </w:r>
    </w:p>
    <w:p w14:paraId="05331B84" w14:textId="77777777" w:rsidR="009900C8" w:rsidRPr="009900C8" w:rsidRDefault="009900C8" w:rsidP="009900C8">
      <w:pPr>
        <w:numPr>
          <w:ilvl w:val="0"/>
          <w:numId w:val="3"/>
        </w:numPr>
      </w:pPr>
      <w:r w:rsidRPr="009900C8">
        <w:t xml:space="preserve">Service providers under contract with the Company to help with areas of its business operations such as accounting, marketing, and technology services. However, mobile phone numbers and SMS opt-in consent collected for messaging purposes will not be shared or sold to third parties or affiliates for marketing or promotional purposes. These service providers are required to use client </w:t>
      </w:r>
      <w:r w:rsidRPr="009900C8">
        <w:lastRenderedPageBreak/>
        <w:t>information solely in connection with the services they perform, and are prohibited from selling or using client information for any other purpose;</w:t>
      </w:r>
    </w:p>
    <w:p w14:paraId="14B34AF5" w14:textId="77777777" w:rsidR="009900C8" w:rsidRPr="009900C8" w:rsidRDefault="009900C8" w:rsidP="009900C8">
      <w:pPr>
        <w:numPr>
          <w:ilvl w:val="0"/>
          <w:numId w:val="3"/>
        </w:numPr>
      </w:pPr>
      <w:r w:rsidRPr="009900C8">
        <w:t>Financial institution partners;</w:t>
      </w:r>
    </w:p>
    <w:p w14:paraId="3D4F4EBA" w14:textId="77777777" w:rsidR="009900C8" w:rsidRPr="009900C8" w:rsidRDefault="009900C8" w:rsidP="009900C8">
      <w:pPr>
        <w:numPr>
          <w:ilvl w:val="0"/>
          <w:numId w:val="4"/>
        </w:numPr>
      </w:pPr>
      <w:r w:rsidRPr="009900C8">
        <w:t>Law enforcement, and officials, or other third parties when:</w:t>
      </w:r>
    </w:p>
    <w:p w14:paraId="268C187A" w14:textId="5ADACFAC" w:rsidR="009900C8" w:rsidRPr="009900C8" w:rsidRDefault="008F2CBE" w:rsidP="009900C8">
      <w:pPr>
        <w:numPr>
          <w:ilvl w:val="1"/>
          <w:numId w:val="4"/>
        </w:numPr>
      </w:pPr>
      <w:r>
        <w:t>Appia</w:t>
      </w:r>
      <w:r w:rsidR="009900C8" w:rsidRPr="009900C8">
        <w:t xml:space="preserve"> is compelled to do so by a subpoena, court order, or similar legal procedure (including bankruptcy proceedings); or</w:t>
      </w:r>
    </w:p>
    <w:p w14:paraId="6793D12A" w14:textId="055E6A61" w:rsidR="009900C8" w:rsidRPr="009900C8" w:rsidRDefault="008F2CBE" w:rsidP="009900C8">
      <w:pPr>
        <w:numPr>
          <w:ilvl w:val="1"/>
          <w:numId w:val="4"/>
        </w:numPr>
      </w:pPr>
      <w:r>
        <w:t>Appia</w:t>
      </w:r>
      <w:r w:rsidR="009900C8" w:rsidRPr="009900C8">
        <w:t xml:space="preserve"> believes in good faith that the disclosure of personal information is necessary to prevent physical harm or financial loss, to report suspected illegal activity or to investigate violations of the Company’s agreements; and</w:t>
      </w:r>
    </w:p>
    <w:p w14:paraId="2CCC3816" w14:textId="77777777" w:rsidR="009900C8" w:rsidRPr="009900C8" w:rsidRDefault="009900C8" w:rsidP="009900C8">
      <w:pPr>
        <w:numPr>
          <w:ilvl w:val="0"/>
          <w:numId w:val="4"/>
        </w:numPr>
      </w:pPr>
      <w:r w:rsidRPr="009900C8">
        <w:t>Other third parties with your consent or direction to do so.</w:t>
      </w:r>
    </w:p>
    <w:p w14:paraId="31907930" w14:textId="77777777" w:rsidR="009900C8" w:rsidRPr="009900C8" w:rsidRDefault="009900C8" w:rsidP="009900C8">
      <w:r w:rsidRPr="009900C8">
        <w:rPr>
          <w:b/>
          <w:bCs/>
        </w:rPr>
        <w:t>MARKETING</w:t>
      </w:r>
    </w:p>
    <w:p w14:paraId="0E85EE13" w14:textId="77777777" w:rsidR="009900C8" w:rsidRPr="009900C8" w:rsidRDefault="009900C8" w:rsidP="009900C8">
      <w:r w:rsidRPr="009900C8">
        <w:t>We will never sell or rent your personal or entity information to third parties.</w:t>
      </w:r>
    </w:p>
    <w:p w14:paraId="430AF4E4" w14:textId="77777777" w:rsidR="009900C8" w:rsidRPr="009900C8" w:rsidRDefault="009900C8" w:rsidP="009900C8">
      <w:r w:rsidRPr="009900C8">
        <w:rPr>
          <w:b/>
          <w:bCs/>
        </w:rPr>
        <w:t>NOTIFICATION OF POLICY CHANGES</w:t>
      </w:r>
    </w:p>
    <w:p w14:paraId="1661AC31" w14:textId="01F071CB" w:rsidR="009900C8" w:rsidRPr="009900C8" w:rsidRDefault="009900C8" w:rsidP="009900C8">
      <w:r w:rsidRPr="009900C8">
        <w:t xml:space="preserve">In general, </w:t>
      </w:r>
      <w:r w:rsidR="008F2CBE">
        <w:t>Appia</w:t>
      </w:r>
      <w:r w:rsidRPr="009900C8">
        <w:t xml:space="preserve"> will notify clients of material changes to this Policy by providing the client with written notice of material changes as required by applicable law and regulations.</w:t>
      </w:r>
    </w:p>
    <w:p w14:paraId="3C1793B7" w14:textId="77777777" w:rsidR="009900C8" w:rsidRPr="009900C8" w:rsidRDefault="009900C8" w:rsidP="009900C8">
      <w:r w:rsidRPr="009900C8">
        <w:rPr>
          <w:b/>
          <w:bCs/>
        </w:rPr>
        <w:t>PRIVACY QUESTIONS</w:t>
      </w:r>
    </w:p>
    <w:p w14:paraId="6F8AAAFE" w14:textId="77777777" w:rsidR="009900C8" w:rsidRPr="009900C8" w:rsidRDefault="009900C8" w:rsidP="009900C8">
      <w:r w:rsidRPr="009900C8">
        <w:t>The Company is committed to protecting each client’s privacy and will not sell, trade, give away, or rent personal or company information, including email address, to any outside parties in ways other than disclosed in this Policy. </w:t>
      </w:r>
    </w:p>
    <w:p w14:paraId="35CED879" w14:textId="12108EC3" w:rsidR="009900C8" w:rsidRPr="009900C8" w:rsidRDefault="009900C8" w:rsidP="009900C8">
      <w:r w:rsidRPr="009900C8">
        <w:t xml:space="preserve">Please contact </w:t>
      </w:r>
      <w:r w:rsidR="0074517E">
        <w:t>John S</w:t>
      </w:r>
      <w:r w:rsidR="00262559">
        <w:t xml:space="preserve">tracquadanio  </w:t>
      </w:r>
      <w:hyperlink r:id="rId8" w:tooltip="mailto:john@appiafinancialservices.com" w:history="1">
        <w:r w:rsidR="00041B53" w:rsidRPr="00041B53">
          <w:rPr>
            <w:rStyle w:val="Hyperlink"/>
          </w:rPr>
          <w:t>john@appiafinancialservices.com</w:t>
        </w:r>
      </w:hyperlink>
      <w:r w:rsidR="00041B53">
        <w:t xml:space="preserve"> </w:t>
      </w:r>
      <w:r w:rsidRPr="009900C8">
        <w:t>for any questions or comments.</w:t>
      </w:r>
    </w:p>
    <w:p w14:paraId="3188BB7A" w14:textId="77777777" w:rsidR="002117A8" w:rsidRDefault="002117A8"/>
    <w:sectPr w:rsidR="00211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FD6"/>
    <w:multiLevelType w:val="multilevel"/>
    <w:tmpl w:val="C87E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FE47D3"/>
    <w:multiLevelType w:val="multilevel"/>
    <w:tmpl w:val="47B43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B0100"/>
    <w:multiLevelType w:val="multilevel"/>
    <w:tmpl w:val="19F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BD1BDB"/>
    <w:multiLevelType w:val="multilevel"/>
    <w:tmpl w:val="8E6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6756760">
    <w:abstractNumId w:val="2"/>
  </w:num>
  <w:num w:numId="2" w16cid:durableId="162552323">
    <w:abstractNumId w:val="0"/>
  </w:num>
  <w:num w:numId="3" w16cid:durableId="1665158019">
    <w:abstractNumId w:val="3"/>
  </w:num>
  <w:num w:numId="4" w16cid:durableId="49468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0C8"/>
    <w:rsid w:val="00041B53"/>
    <w:rsid w:val="002117A8"/>
    <w:rsid w:val="00262559"/>
    <w:rsid w:val="0074517E"/>
    <w:rsid w:val="008D4373"/>
    <w:rsid w:val="008F2CBE"/>
    <w:rsid w:val="009807B7"/>
    <w:rsid w:val="00983CDB"/>
    <w:rsid w:val="009900C8"/>
    <w:rsid w:val="009A40D7"/>
    <w:rsid w:val="00C4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9932"/>
  <w15:chartTrackingRefBased/>
  <w15:docId w15:val="{11C76544-E741-46F9-BFC6-FF778924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0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0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0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0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0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0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0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0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0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0C8"/>
    <w:rPr>
      <w:rFonts w:eastAsiaTheme="majorEastAsia" w:cstheme="majorBidi"/>
      <w:color w:val="272727" w:themeColor="text1" w:themeTint="D8"/>
    </w:rPr>
  </w:style>
  <w:style w:type="paragraph" w:styleId="Title">
    <w:name w:val="Title"/>
    <w:basedOn w:val="Normal"/>
    <w:next w:val="Normal"/>
    <w:link w:val="TitleChar"/>
    <w:uiPriority w:val="10"/>
    <w:qFormat/>
    <w:rsid w:val="00990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0C8"/>
    <w:pPr>
      <w:spacing w:before="160"/>
      <w:jc w:val="center"/>
    </w:pPr>
    <w:rPr>
      <w:i/>
      <w:iCs/>
      <w:color w:val="404040" w:themeColor="text1" w:themeTint="BF"/>
    </w:rPr>
  </w:style>
  <w:style w:type="character" w:customStyle="1" w:styleId="QuoteChar">
    <w:name w:val="Quote Char"/>
    <w:basedOn w:val="DefaultParagraphFont"/>
    <w:link w:val="Quote"/>
    <w:uiPriority w:val="29"/>
    <w:rsid w:val="009900C8"/>
    <w:rPr>
      <w:i/>
      <w:iCs/>
      <w:color w:val="404040" w:themeColor="text1" w:themeTint="BF"/>
    </w:rPr>
  </w:style>
  <w:style w:type="paragraph" w:styleId="ListParagraph">
    <w:name w:val="List Paragraph"/>
    <w:basedOn w:val="Normal"/>
    <w:uiPriority w:val="34"/>
    <w:qFormat/>
    <w:rsid w:val="009900C8"/>
    <w:pPr>
      <w:ind w:left="720"/>
      <w:contextualSpacing/>
    </w:pPr>
  </w:style>
  <w:style w:type="character" w:styleId="IntenseEmphasis">
    <w:name w:val="Intense Emphasis"/>
    <w:basedOn w:val="DefaultParagraphFont"/>
    <w:uiPriority w:val="21"/>
    <w:qFormat/>
    <w:rsid w:val="009900C8"/>
    <w:rPr>
      <w:i/>
      <w:iCs/>
      <w:color w:val="0F4761" w:themeColor="accent1" w:themeShade="BF"/>
    </w:rPr>
  </w:style>
  <w:style w:type="paragraph" w:styleId="IntenseQuote">
    <w:name w:val="Intense Quote"/>
    <w:basedOn w:val="Normal"/>
    <w:next w:val="Normal"/>
    <w:link w:val="IntenseQuoteChar"/>
    <w:uiPriority w:val="30"/>
    <w:qFormat/>
    <w:rsid w:val="00990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0C8"/>
    <w:rPr>
      <w:i/>
      <w:iCs/>
      <w:color w:val="0F4761" w:themeColor="accent1" w:themeShade="BF"/>
    </w:rPr>
  </w:style>
  <w:style w:type="character" w:styleId="IntenseReference">
    <w:name w:val="Intense Reference"/>
    <w:basedOn w:val="DefaultParagraphFont"/>
    <w:uiPriority w:val="32"/>
    <w:qFormat/>
    <w:rsid w:val="009900C8"/>
    <w:rPr>
      <w:b/>
      <w:bCs/>
      <w:smallCaps/>
      <w:color w:val="0F4761" w:themeColor="accent1" w:themeShade="BF"/>
      <w:spacing w:val="5"/>
    </w:rPr>
  </w:style>
  <w:style w:type="character" w:styleId="Hyperlink">
    <w:name w:val="Hyperlink"/>
    <w:basedOn w:val="DefaultParagraphFont"/>
    <w:uiPriority w:val="99"/>
    <w:unhideWhenUsed/>
    <w:rsid w:val="009900C8"/>
    <w:rPr>
      <w:color w:val="467886" w:themeColor="hyperlink"/>
      <w:u w:val="single"/>
    </w:rPr>
  </w:style>
  <w:style w:type="character" w:styleId="UnresolvedMention">
    <w:name w:val="Unresolved Mention"/>
    <w:basedOn w:val="DefaultParagraphFont"/>
    <w:uiPriority w:val="99"/>
    <w:semiHidden/>
    <w:unhideWhenUsed/>
    <w:rsid w:val="00990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appiafinancialservic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59d9d9-a49d-4477-8d56-f0618a10a724">
      <Terms xmlns="http://schemas.microsoft.com/office/infopath/2007/PartnerControls"/>
    </lcf76f155ced4ddcb4097134ff3c332f>
    <TaxCatchAll xmlns="cb5c8ad5-1c57-4add-8e43-e8183bb8a7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52ECB2109D004C8434798914A43C7F" ma:contentTypeVersion="11" ma:contentTypeDescription="Create a new document." ma:contentTypeScope="" ma:versionID="c11468d0acc9afbb6a5dc43a773eeb1a">
  <xsd:schema xmlns:xsd="http://www.w3.org/2001/XMLSchema" xmlns:xs="http://www.w3.org/2001/XMLSchema" xmlns:p="http://schemas.microsoft.com/office/2006/metadata/properties" xmlns:ns2="d459d9d9-a49d-4477-8d56-f0618a10a724" xmlns:ns3="cb5c8ad5-1c57-4add-8e43-e8183bb8a75c" targetNamespace="http://schemas.microsoft.com/office/2006/metadata/properties" ma:root="true" ma:fieldsID="5c1168d33726ea77cf907e6aef33a9a5" ns2:_="" ns3:_="">
    <xsd:import namespace="d459d9d9-a49d-4477-8d56-f0618a10a724"/>
    <xsd:import namespace="cb5c8ad5-1c57-4add-8e43-e8183bb8a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9d9d9-a49d-4477-8d56-f0618a10a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0461e7-919c-4b27-8468-3d909f02f6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8ad5-1c57-4add-8e43-e8183bb8a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8f4623-8fca-45b0-895c-b885fc3b2d31}" ma:internalName="TaxCatchAll" ma:showField="CatchAllData" ma:web="cb5c8ad5-1c57-4add-8e43-e8183bb8a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457BF-6131-4459-A760-122697F319FE}">
  <ds:schemaRefs>
    <ds:schemaRef ds:uri="http://schemas.microsoft.com/office/2006/metadata/properties"/>
    <ds:schemaRef ds:uri="http://schemas.microsoft.com/office/infopath/2007/PartnerControls"/>
    <ds:schemaRef ds:uri="d459d9d9-a49d-4477-8d56-f0618a10a724"/>
    <ds:schemaRef ds:uri="cb5c8ad5-1c57-4add-8e43-e8183bb8a75c"/>
  </ds:schemaRefs>
</ds:datastoreItem>
</file>

<file path=customXml/itemProps2.xml><?xml version="1.0" encoding="utf-8"?>
<ds:datastoreItem xmlns:ds="http://schemas.openxmlformats.org/officeDocument/2006/customXml" ds:itemID="{C0691B5E-B4DF-4A46-BBBD-C0A0B9232D60}">
  <ds:schemaRefs>
    <ds:schemaRef ds:uri="http://schemas.microsoft.com/sharepoint/v3/contenttype/forms"/>
  </ds:schemaRefs>
</ds:datastoreItem>
</file>

<file path=customXml/itemProps3.xml><?xml version="1.0" encoding="utf-8"?>
<ds:datastoreItem xmlns:ds="http://schemas.openxmlformats.org/officeDocument/2006/customXml" ds:itemID="{D013E98F-EEFF-4CFF-AFC7-6750ED8BD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9d9d9-a49d-4477-8d56-f0618a10a724"/>
    <ds:schemaRef ds:uri="cb5c8ad5-1c57-4add-8e43-e8183bb8a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851</Words>
  <Characters>5013</Characters>
  <Application>Microsoft Office Word</Application>
  <DocSecurity>0</DocSecurity>
  <Lines>86</Lines>
  <Paragraphs>45</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Harnisch</dc:creator>
  <cp:keywords/>
  <dc:description/>
  <cp:lastModifiedBy>Virginia Harnisch</cp:lastModifiedBy>
  <cp:revision>4</cp:revision>
  <dcterms:created xsi:type="dcterms:W3CDTF">2026-03-28T19:05:00Z</dcterms:created>
  <dcterms:modified xsi:type="dcterms:W3CDTF">2026-03-29T17:03:00Z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0x010100C152ECB2109D004C8434798914A43C7F</vt:lpwstr>
  </property>
  <property fmtid="{D5CDD505-2E9C-101B-9397-08002B2CF9AE}" pid="3" name="MediaServiceImageTags">
    <vt:lpwstr/>
  </property>
</Properties>
</file>